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697" w:rsidRPr="00621F99" w:rsidRDefault="00C71697" w:rsidP="00F301F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621F99" w:rsidRDefault="00C71697" w:rsidP="00F301F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621F99" w:rsidRDefault="00C71697" w:rsidP="00F301F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621F99" w:rsidRDefault="00C71697" w:rsidP="00F301F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621F99" w:rsidRDefault="00C71697" w:rsidP="00F301F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621F99" w:rsidRDefault="00C71697" w:rsidP="00F301F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621F99" w:rsidRDefault="00C71697" w:rsidP="00F301F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621F99" w:rsidRDefault="00C71697" w:rsidP="00F301F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621F99" w:rsidRDefault="00C71697" w:rsidP="00F301F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621F99" w:rsidRDefault="00C71697" w:rsidP="00F301F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621F99" w:rsidRDefault="00C71697" w:rsidP="00F301F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621F99" w:rsidRDefault="00C71697" w:rsidP="00F301F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621F99" w:rsidRDefault="00C71697" w:rsidP="00F301F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621F99" w:rsidRDefault="00E0210E" w:rsidP="00F301FD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21F99">
        <w:rPr>
          <w:rFonts w:ascii="Times New Roman" w:hAnsi="Times New Roman" w:cs="Times New Roman"/>
          <w:sz w:val="28"/>
          <w:szCs w:val="28"/>
        </w:rPr>
        <w:t>О внесении дополнени</w:t>
      </w:r>
      <w:r w:rsidR="00385011" w:rsidRPr="00621F99">
        <w:rPr>
          <w:rFonts w:ascii="Times New Roman" w:hAnsi="Times New Roman" w:cs="Times New Roman"/>
          <w:sz w:val="28"/>
          <w:szCs w:val="28"/>
        </w:rPr>
        <w:t>я</w:t>
      </w:r>
      <w:r w:rsidRPr="00621F99">
        <w:rPr>
          <w:rFonts w:ascii="Times New Roman" w:hAnsi="Times New Roman" w:cs="Times New Roman"/>
          <w:sz w:val="28"/>
          <w:szCs w:val="28"/>
        </w:rPr>
        <w:t xml:space="preserve"> </w:t>
      </w:r>
      <w:r w:rsidR="009F76D6" w:rsidRPr="00621F99">
        <w:rPr>
          <w:rFonts w:ascii="Times New Roman" w:hAnsi="Times New Roman" w:cs="Times New Roman"/>
          <w:sz w:val="28"/>
          <w:szCs w:val="28"/>
        </w:rPr>
        <w:t xml:space="preserve">в </w:t>
      </w:r>
      <w:r w:rsidR="00C71697" w:rsidRPr="00621F99">
        <w:rPr>
          <w:rFonts w:ascii="Times New Roman" w:hAnsi="Times New Roman" w:cs="Times New Roman"/>
          <w:sz w:val="28"/>
          <w:szCs w:val="28"/>
        </w:rPr>
        <w:t>п</w:t>
      </w:r>
      <w:r w:rsidR="001B77E0" w:rsidRPr="00621F99">
        <w:rPr>
          <w:rFonts w:ascii="Times New Roman" w:hAnsi="Times New Roman" w:cs="Times New Roman"/>
          <w:sz w:val="28"/>
          <w:szCs w:val="28"/>
        </w:rPr>
        <w:t>остановление</w:t>
      </w:r>
      <w:r w:rsidR="009F76D6" w:rsidRPr="00621F99">
        <w:rPr>
          <w:rFonts w:ascii="Times New Roman" w:hAnsi="Times New Roman" w:cs="Times New Roman"/>
          <w:sz w:val="28"/>
          <w:szCs w:val="28"/>
        </w:rPr>
        <w:t xml:space="preserve"> </w:t>
      </w:r>
      <w:r w:rsidR="00C71697" w:rsidRPr="00621F99">
        <w:rPr>
          <w:rFonts w:ascii="Times New Roman" w:hAnsi="Times New Roman" w:cs="Times New Roman"/>
          <w:sz w:val="28"/>
          <w:szCs w:val="28"/>
        </w:rPr>
        <w:t xml:space="preserve">правительства Еврейской автономной области от 16.04.2013 № 163-пп «О </w:t>
      </w:r>
      <w:r w:rsidR="00AC194C" w:rsidRPr="00621F99">
        <w:rPr>
          <w:rFonts w:ascii="Times New Roman" w:hAnsi="Times New Roman" w:cs="Times New Roman"/>
          <w:sz w:val="28"/>
          <w:szCs w:val="28"/>
        </w:rPr>
        <w:t>департаменте</w:t>
      </w:r>
      <w:r w:rsidR="00C71697" w:rsidRPr="00621F99">
        <w:rPr>
          <w:rFonts w:ascii="Times New Roman" w:hAnsi="Times New Roman" w:cs="Times New Roman"/>
          <w:sz w:val="28"/>
          <w:szCs w:val="28"/>
        </w:rPr>
        <w:t xml:space="preserve"> по охране и использованию объектов животного мира правительства Еврейской автономной области»</w:t>
      </w:r>
    </w:p>
    <w:p w:rsidR="009F76D6" w:rsidRPr="00621F99" w:rsidRDefault="009F76D6" w:rsidP="00F301F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F76D6" w:rsidRPr="00621F99" w:rsidRDefault="009F76D6" w:rsidP="00F301F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F76D6" w:rsidRPr="00621F99" w:rsidRDefault="00921131" w:rsidP="009516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F99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</w:t>
      </w:r>
      <w:r w:rsidR="00385011" w:rsidRPr="00621F99">
        <w:rPr>
          <w:rFonts w:ascii="Times New Roman" w:hAnsi="Times New Roman" w:cs="Times New Roman"/>
          <w:sz w:val="28"/>
          <w:szCs w:val="28"/>
        </w:rPr>
        <w:t>правительства</w:t>
      </w:r>
      <w:r w:rsidRPr="00621F99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от 18.05.2021 № 151-пп</w:t>
      </w:r>
      <w:r w:rsidR="00385011" w:rsidRPr="00621F99">
        <w:rPr>
          <w:rFonts w:ascii="Times New Roman" w:hAnsi="Times New Roman" w:cs="Times New Roman"/>
          <w:sz w:val="28"/>
          <w:szCs w:val="28"/>
        </w:rPr>
        <w:t xml:space="preserve"> «Об определении органов </w:t>
      </w:r>
      <w:r w:rsidR="00385011" w:rsidRPr="00621F99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исполнительной власти Еврейской автономной области, уполномоченны</w:t>
      </w:r>
      <w:r w:rsidR="00385011" w:rsidRPr="00621F99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="00385011" w:rsidRPr="00621F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рассмотрение заявок на получение комплексных экологических разрешений</w:t>
      </w:r>
      <w:r w:rsidR="00385011" w:rsidRPr="00621F99">
        <w:rPr>
          <w:rFonts w:ascii="Times New Roman" w:eastAsiaTheme="minorHAnsi" w:hAnsi="Times New Roman" w:cs="Times New Roman"/>
          <w:sz w:val="28"/>
          <w:szCs w:val="28"/>
          <w:lang w:eastAsia="en-US"/>
        </w:rPr>
        <w:t>» п</w:t>
      </w:r>
      <w:r w:rsidR="009F76D6" w:rsidRPr="00621F99">
        <w:rPr>
          <w:rFonts w:ascii="Times New Roman" w:hAnsi="Times New Roman" w:cs="Times New Roman"/>
          <w:sz w:val="28"/>
          <w:szCs w:val="28"/>
        </w:rPr>
        <w:t>равительство Еврейской автономной области</w:t>
      </w:r>
    </w:p>
    <w:p w:rsidR="009F76D6" w:rsidRPr="00621F99" w:rsidRDefault="009F76D6" w:rsidP="00F301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21F9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F76D6" w:rsidRPr="00621F99" w:rsidRDefault="0044536C" w:rsidP="00F3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F99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952240" w:rsidRPr="00621F99">
        <w:rPr>
          <w:rFonts w:ascii="Times New Roman" w:hAnsi="Times New Roman" w:cs="Times New Roman"/>
          <w:sz w:val="28"/>
          <w:szCs w:val="28"/>
        </w:rPr>
        <w:t>п</w:t>
      </w:r>
      <w:r w:rsidRPr="00621F99">
        <w:rPr>
          <w:rFonts w:ascii="Times New Roman" w:hAnsi="Times New Roman" w:cs="Times New Roman"/>
          <w:sz w:val="28"/>
          <w:szCs w:val="28"/>
        </w:rPr>
        <w:t>остановление</w:t>
      </w:r>
      <w:r w:rsidR="009F76D6" w:rsidRPr="00621F99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от 16.04.2013 № 163-пп «О </w:t>
      </w:r>
      <w:r w:rsidR="00AC194C" w:rsidRPr="00621F99">
        <w:rPr>
          <w:rFonts w:ascii="Times New Roman" w:hAnsi="Times New Roman" w:cs="Times New Roman"/>
          <w:sz w:val="28"/>
          <w:szCs w:val="28"/>
        </w:rPr>
        <w:t>департаменте</w:t>
      </w:r>
      <w:r w:rsidR="009F76D6" w:rsidRPr="00621F99">
        <w:rPr>
          <w:rFonts w:ascii="Times New Roman" w:hAnsi="Times New Roman" w:cs="Times New Roman"/>
          <w:sz w:val="28"/>
          <w:szCs w:val="28"/>
        </w:rPr>
        <w:t xml:space="preserve"> по охране и использованию объектов животного мира правительства Еврейской автономной области</w:t>
      </w:r>
      <w:r w:rsidR="00952240" w:rsidRPr="00621F99">
        <w:rPr>
          <w:rFonts w:ascii="Times New Roman" w:hAnsi="Times New Roman" w:cs="Times New Roman"/>
          <w:sz w:val="28"/>
          <w:szCs w:val="28"/>
        </w:rPr>
        <w:t xml:space="preserve">» </w:t>
      </w:r>
      <w:r w:rsidR="009F76D6" w:rsidRPr="00621F99">
        <w:rPr>
          <w:rFonts w:ascii="Times New Roman" w:hAnsi="Times New Roman" w:cs="Times New Roman"/>
          <w:sz w:val="28"/>
          <w:szCs w:val="28"/>
        </w:rPr>
        <w:t>следующ</w:t>
      </w:r>
      <w:r w:rsidR="00385011" w:rsidRPr="00621F99">
        <w:rPr>
          <w:rFonts w:ascii="Times New Roman" w:hAnsi="Times New Roman" w:cs="Times New Roman"/>
          <w:sz w:val="28"/>
          <w:szCs w:val="28"/>
        </w:rPr>
        <w:t>е</w:t>
      </w:r>
      <w:r w:rsidR="009F76D6" w:rsidRPr="00621F99">
        <w:rPr>
          <w:rFonts w:ascii="Times New Roman" w:hAnsi="Times New Roman" w:cs="Times New Roman"/>
          <w:sz w:val="28"/>
          <w:szCs w:val="28"/>
        </w:rPr>
        <w:t xml:space="preserve">е </w:t>
      </w:r>
      <w:r w:rsidR="00B61131" w:rsidRPr="00621F99">
        <w:rPr>
          <w:rFonts w:ascii="Times New Roman" w:hAnsi="Times New Roman" w:cs="Times New Roman"/>
          <w:sz w:val="28"/>
          <w:szCs w:val="28"/>
        </w:rPr>
        <w:t>дополнени</w:t>
      </w:r>
      <w:r w:rsidR="00385011" w:rsidRPr="00621F99">
        <w:rPr>
          <w:rFonts w:ascii="Times New Roman" w:hAnsi="Times New Roman" w:cs="Times New Roman"/>
          <w:sz w:val="28"/>
          <w:szCs w:val="28"/>
        </w:rPr>
        <w:t>е</w:t>
      </w:r>
      <w:r w:rsidR="009F76D6" w:rsidRPr="00621F99">
        <w:rPr>
          <w:rFonts w:ascii="Times New Roman" w:hAnsi="Times New Roman" w:cs="Times New Roman"/>
          <w:sz w:val="28"/>
          <w:szCs w:val="28"/>
        </w:rPr>
        <w:t>:</w:t>
      </w:r>
    </w:p>
    <w:p w:rsidR="00A649C5" w:rsidRPr="00621F99" w:rsidRDefault="00075199" w:rsidP="00F3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F99">
        <w:rPr>
          <w:rFonts w:ascii="Times New Roman" w:hAnsi="Times New Roman" w:cs="Times New Roman"/>
          <w:sz w:val="28"/>
          <w:szCs w:val="28"/>
        </w:rPr>
        <w:t>- п</w:t>
      </w:r>
      <w:r w:rsidR="009F76D6" w:rsidRPr="00621F99">
        <w:rPr>
          <w:rFonts w:ascii="Times New Roman" w:hAnsi="Times New Roman" w:cs="Times New Roman"/>
          <w:sz w:val="28"/>
          <w:szCs w:val="28"/>
        </w:rPr>
        <w:t>ункт 6 дополнить</w:t>
      </w:r>
      <w:r w:rsidR="00B61131" w:rsidRPr="00621F99">
        <w:rPr>
          <w:rFonts w:ascii="Times New Roman" w:hAnsi="Times New Roman" w:cs="Times New Roman"/>
          <w:sz w:val="28"/>
          <w:szCs w:val="28"/>
        </w:rPr>
        <w:t xml:space="preserve"> абзацем</w:t>
      </w:r>
      <w:r w:rsidR="009F76D6" w:rsidRPr="00621F99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B61131" w:rsidRPr="00621F99">
        <w:rPr>
          <w:rFonts w:ascii="Times New Roman" w:hAnsi="Times New Roman" w:cs="Times New Roman"/>
          <w:sz w:val="28"/>
          <w:szCs w:val="28"/>
        </w:rPr>
        <w:t>его содержания</w:t>
      </w:r>
      <w:r w:rsidR="009F76D6" w:rsidRPr="00621F99">
        <w:rPr>
          <w:rFonts w:ascii="Times New Roman" w:hAnsi="Times New Roman" w:cs="Times New Roman"/>
          <w:sz w:val="28"/>
          <w:szCs w:val="28"/>
        </w:rPr>
        <w:t>:</w:t>
      </w:r>
    </w:p>
    <w:p w:rsidR="00921131" w:rsidRPr="00621F99" w:rsidRDefault="00240026" w:rsidP="0092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1F99">
        <w:rPr>
          <w:rFonts w:ascii="Times New Roman" w:hAnsi="Times New Roman" w:cs="Times New Roman"/>
          <w:sz w:val="28"/>
          <w:szCs w:val="28"/>
        </w:rPr>
        <w:t>«</w:t>
      </w:r>
      <w:r w:rsidR="00A649C5" w:rsidRPr="00621F99">
        <w:rPr>
          <w:rFonts w:ascii="Times New Roman" w:hAnsi="Times New Roman" w:cs="Times New Roman"/>
          <w:sz w:val="28"/>
          <w:szCs w:val="28"/>
        </w:rPr>
        <w:t xml:space="preserve">- </w:t>
      </w:r>
      <w:r w:rsidR="0044536C" w:rsidRPr="00621F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органом исполнительной власти Еврейской автономной области, </w:t>
      </w:r>
      <w:r w:rsidR="00921131" w:rsidRPr="00621F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уполномоченным на рассмотрение заявок на получение комплексных экологических разрешений в части соблюдения требований законодательства Российской Федерации об особо охраняемых природных территориях в случае размещения объекта в границах </w:t>
      </w:r>
      <w:r w:rsidR="00921131" w:rsidRPr="00621F99">
        <w:rPr>
          <w:rFonts w:ascii="Times New Roman" w:eastAsiaTheme="minorHAnsi" w:hAnsi="Times New Roman" w:cs="Times New Roman"/>
          <w:sz w:val="28"/>
          <w:szCs w:val="28"/>
          <w:lang w:eastAsia="en-US"/>
        </w:rPr>
        <w:t>особо охраняемых природных территориях</w:t>
      </w:r>
      <w:r w:rsidR="00921131" w:rsidRPr="00621F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регионального значения или охранных зон </w:t>
      </w:r>
      <w:r w:rsidR="00921131" w:rsidRPr="00621F99">
        <w:rPr>
          <w:rFonts w:ascii="Times New Roman" w:eastAsiaTheme="minorHAnsi" w:hAnsi="Times New Roman" w:cs="Times New Roman"/>
          <w:sz w:val="28"/>
          <w:szCs w:val="28"/>
          <w:lang w:eastAsia="en-US"/>
        </w:rPr>
        <w:t>особо охраняемых природных территориях регионального значения</w:t>
      </w:r>
      <w:r w:rsidR="00921131" w:rsidRPr="00621F99"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также рассмотрения вопросов в рамках переданных полномочий в сфере охраны и использования объектов животного мира, в сфере организации, регулирования и охраны водных биологических ресурсов, охоты и сохранения охотничьих ресурсов.».</w:t>
      </w:r>
    </w:p>
    <w:p w:rsidR="009F76D6" w:rsidRPr="00621F99" w:rsidRDefault="00952240" w:rsidP="00F30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F99">
        <w:rPr>
          <w:rFonts w:ascii="Times New Roman" w:hAnsi="Times New Roman" w:cs="Times New Roman"/>
          <w:sz w:val="28"/>
          <w:szCs w:val="28"/>
        </w:rPr>
        <w:t>2</w:t>
      </w:r>
      <w:r w:rsidR="009F76D6" w:rsidRPr="00621F9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F301FD" w:rsidRPr="00621F99" w:rsidRDefault="00F301FD" w:rsidP="00F30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1FD" w:rsidRPr="00621F99" w:rsidRDefault="00F301FD" w:rsidP="00F30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1FD" w:rsidRPr="00621F99" w:rsidRDefault="00F301FD" w:rsidP="00F30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1F99">
        <w:rPr>
          <w:rFonts w:ascii="Times New Roman" w:hAnsi="Times New Roman" w:cs="Times New Roman"/>
          <w:sz w:val="28"/>
          <w:szCs w:val="28"/>
        </w:rPr>
        <w:t>Губернатор области                                                                             Р.Э. Гольдштейн</w:t>
      </w:r>
    </w:p>
    <w:sectPr w:rsidR="00F301FD" w:rsidRPr="00621F99" w:rsidSect="00F301F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44E" w:rsidRDefault="00F8144E" w:rsidP="00F301FD">
      <w:pPr>
        <w:spacing w:after="0" w:line="240" w:lineRule="auto"/>
      </w:pPr>
      <w:r>
        <w:separator/>
      </w:r>
    </w:p>
  </w:endnote>
  <w:endnote w:type="continuationSeparator" w:id="0">
    <w:p w:rsidR="00F8144E" w:rsidRDefault="00F8144E" w:rsidP="00F30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44E" w:rsidRDefault="00F8144E" w:rsidP="00F301FD">
      <w:pPr>
        <w:spacing w:after="0" w:line="240" w:lineRule="auto"/>
      </w:pPr>
      <w:r>
        <w:separator/>
      </w:r>
    </w:p>
  </w:footnote>
  <w:footnote w:type="continuationSeparator" w:id="0">
    <w:p w:rsidR="00F8144E" w:rsidRDefault="00F8144E" w:rsidP="00F30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9011122"/>
      <w:docPartObj>
        <w:docPartGallery w:val="Page Numbers (Top of Page)"/>
        <w:docPartUnique/>
      </w:docPartObj>
    </w:sdtPr>
    <w:sdtEndPr/>
    <w:sdtContent>
      <w:p w:rsidR="00F301FD" w:rsidRDefault="00F301FD">
        <w:pPr>
          <w:pStyle w:val="a5"/>
          <w:jc w:val="center"/>
        </w:pPr>
        <w:r w:rsidRPr="00F301F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301F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301F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8501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301F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10"/>
    <w:rsid w:val="00075199"/>
    <w:rsid w:val="000B7199"/>
    <w:rsid w:val="000E2FEC"/>
    <w:rsid w:val="001535C1"/>
    <w:rsid w:val="001B77E0"/>
    <w:rsid w:val="00200E0D"/>
    <w:rsid w:val="00224710"/>
    <w:rsid w:val="00240026"/>
    <w:rsid w:val="00280587"/>
    <w:rsid w:val="00284BD6"/>
    <w:rsid w:val="00360C34"/>
    <w:rsid w:val="00385011"/>
    <w:rsid w:val="004154DD"/>
    <w:rsid w:val="00441CE2"/>
    <w:rsid w:val="0044536C"/>
    <w:rsid w:val="00590481"/>
    <w:rsid w:val="005A13B9"/>
    <w:rsid w:val="005C564A"/>
    <w:rsid w:val="00621F99"/>
    <w:rsid w:val="00701C62"/>
    <w:rsid w:val="0082352A"/>
    <w:rsid w:val="00921131"/>
    <w:rsid w:val="00942E7B"/>
    <w:rsid w:val="00951613"/>
    <w:rsid w:val="00952240"/>
    <w:rsid w:val="009F1044"/>
    <w:rsid w:val="009F76D6"/>
    <w:rsid w:val="00A649C5"/>
    <w:rsid w:val="00AC194C"/>
    <w:rsid w:val="00B61131"/>
    <w:rsid w:val="00C10AC6"/>
    <w:rsid w:val="00C206B7"/>
    <w:rsid w:val="00C71697"/>
    <w:rsid w:val="00D1591A"/>
    <w:rsid w:val="00DA480C"/>
    <w:rsid w:val="00DF0288"/>
    <w:rsid w:val="00E0210E"/>
    <w:rsid w:val="00E034CB"/>
    <w:rsid w:val="00E645DD"/>
    <w:rsid w:val="00F301FD"/>
    <w:rsid w:val="00F8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42BDE"/>
  <w15:chartTrackingRefBased/>
  <w15:docId w15:val="{942DD463-1E00-4A72-A6B8-476DFDCD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D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76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0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48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30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01F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30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01F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8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Г. Баранов</dc:creator>
  <cp:keywords/>
  <dc:description/>
  <cp:lastModifiedBy>Пьяников Александр Андреевич</cp:lastModifiedBy>
  <cp:revision>25</cp:revision>
  <cp:lastPrinted>2021-05-19T05:56:00Z</cp:lastPrinted>
  <dcterms:created xsi:type="dcterms:W3CDTF">2020-12-18T05:01:00Z</dcterms:created>
  <dcterms:modified xsi:type="dcterms:W3CDTF">2021-05-19T05:59:00Z</dcterms:modified>
</cp:coreProperties>
</file>